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E07613" w:rsidRPr="00E07613" w:rsidTr="00E07613">
        <w:tc>
          <w:tcPr>
            <w:tcW w:w="9571" w:type="dxa"/>
            <w:vAlign w:val="center"/>
          </w:tcPr>
          <w:p w:rsidR="00E07613" w:rsidRPr="00E07613" w:rsidRDefault="00E07613" w:rsidP="00E0761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07613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36B39B0F" wp14:editId="2350727B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7613" w:rsidRPr="00E07613" w:rsidTr="00E07613">
        <w:tc>
          <w:tcPr>
            <w:tcW w:w="9571" w:type="dxa"/>
            <w:vAlign w:val="center"/>
          </w:tcPr>
          <w:p w:rsidR="00E07613" w:rsidRPr="00E07613" w:rsidRDefault="00E07613" w:rsidP="00E0761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07613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E07613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E07613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E07613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E07613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E07613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E07613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E07613" w:rsidRPr="00E07613" w:rsidRDefault="00E07613" w:rsidP="00E0761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07613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E07613" w:rsidRPr="00E07613" w:rsidRDefault="00E07613" w:rsidP="00E0761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07613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5526E0" w:rsidRDefault="005526E0"/>
    <w:p w:rsidR="00E07613" w:rsidRDefault="00E07613" w:rsidP="00E07613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E07613" w:rsidRDefault="00E07613" w:rsidP="00E0761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оценке предложений на участие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305A89">
        <w:rPr>
          <w:rFonts w:ascii="Times New Roman" w:hAnsi="Times New Roman" w:cs="Times New Roman"/>
          <w:sz w:val="24"/>
          <w:szCs w:val="24"/>
        </w:rPr>
        <w:t>к</w:t>
      </w:r>
      <w:r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</w:p>
    <w:p w:rsidR="00E07613" w:rsidRDefault="00E07613" w:rsidP="00E0761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:rsidR="00E07613" w:rsidRDefault="00E07613" w:rsidP="00E07613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E07613" w:rsidTr="00E07613">
        <w:tc>
          <w:tcPr>
            <w:tcW w:w="3969" w:type="dxa"/>
            <w:shd w:val="clear" w:color="auto" w:fill="auto"/>
            <w:vAlign w:val="center"/>
          </w:tcPr>
          <w:p w:rsidR="00E07613" w:rsidRDefault="00E07613" w:rsidP="00E076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E07613" w:rsidRDefault="00E07613" w:rsidP="00E0761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№12935/ОЗП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ППР</w:t>
            </w:r>
          </w:p>
        </w:tc>
      </w:tr>
      <w:tr w:rsidR="00E07613" w:rsidTr="00E07613">
        <w:tc>
          <w:tcPr>
            <w:tcW w:w="3969" w:type="dxa"/>
            <w:shd w:val="clear" w:color="auto" w:fill="auto"/>
            <w:vAlign w:val="center"/>
          </w:tcPr>
          <w:p w:rsidR="00E07613" w:rsidRDefault="00E07613" w:rsidP="00E076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E07613" w:rsidRDefault="00E07613" w:rsidP="007729E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7729EB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марта 2018 г.</w:t>
            </w:r>
            <w:r w:rsidR="007729EB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7729EB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(по московскому времени)</w:t>
            </w:r>
          </w:p>
        </w:tc>
      </w:tr>
      <w:tr w:rsidR="00E07613" w:rsidTr="00E07613">
        <w:tc>
          <w:tcPr>
            <w:tcW w:w="3969" w:type="dxa"/>
            <w:shd w:val="clear" w:color="auto" w:fill="auto"/>
            <w:vAlign w:val="center"/>
          </w:tcPr>
          <w:p w:rsidR="00E07613" w:rsidRDefault="00E07613" w:rsidP="00E076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E07613" w:rsidRDefault="00E07613" w:rsidP="007729E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7729EB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марта 2018 г.</w:t>
            </w:r>
          </w:p>
        </w:tc>
      </w:tr>
      <w:tr w:rsidR="00E07613" w:rsidTr="00E07613">
        <w:tc>
          <w:tcPr>
            <w:tcW w:w="3969" w:type="dxa"/>
            <w:shd w:val="clear" w:color="auto" w:fill="auto"/>
            <w:vAlign w:val="center"/>
          </w:tcPr>
          <w:p w:rsidR="00E07613" w:rsidRDefault="00E07613" w:rsidP="00E076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E07613" w:rsidRDefault="00E07613" w:rsidP="00E076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7 986 600,00 руб. без НДС</w:t>
            </w:r>
          </w:p>
        </w:tc>
      </w:tr>
      <w:tr w:rsidR="00E07613" w:rsidTr="00E07613">
        <w:tc>
          <w:tcPr>
            <w:tcW w:w="3969" w:type="dxa"/>
            <w:shd w:val="clear" w:color="auto" w:fill="auto"/>
            <w:vAlign w:val="center"/>
          </w:tcPr>
          <w:p w:rsidR="00E07613" w:rsidRDefault="00E07613" w:rsidP="00E076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E07613" w:rsidRDefault="00E07613" w:rsidP="00E0761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E07613" w:rsidRDefault="00E07613" w:rsidP="00E07613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E07613" w:rsidRDefault="00E07613" w:rsidP="00E0761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E07613" w:rsidRDefault="00E07613" w:rsidP="00E0761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1: Картриджи для копировальной техники</w:t>
      </w:r>
    </w:p>
    <w:p w:rsidR="00E07613" w:rsidRDefault="00E07613" w:rsidP="00E0761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E07613" w:rsidRDefault="00E07613" w:rsidP="00E0761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О рассмотрении Сводного отчета экспертной группы по оценке предложений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>.</w:t>
      </w:r>
    </w:p>
    <w:p w:rsidR="00E07613" w:rsidRDefault="00E07613" w:rsidP="00E0761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 Об отклонении предложений на участие в  открытом запросе предложений в электронной форме.</w:t>
      </w:r>
    </w:p>
    <w:p w:rsidR="00E07613" w:rsidRDefault="00E07613" w:rsidP="00E0761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О признании предложений на участие в открытом запросе предложений в электронной форме соответствующими условиям открытого запроса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>.</w:t>
      </w:r>
    </w:p>
    <w:p w:rsidR="00E07613" w:rsidRDefault="00E07613" w:rsidP="00E0761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 Об утверждении предварительного ранжирования предложений на участие в  открытом запросе предложений в электронной форме.</w:t>
      </w:r>
    </w:p>
    <w:p w:rsidR="00E07613" w:rsidRDefault="00E07613" w:rsidP="00E0761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 О проведении процедуры переторжки среди Участников открытого запроса предложений в электронной форме.</w:t>
      </w: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1. О рассмотрении Сводного отчета экспертной группы.</w:t>
      </w: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>Члены закупочной комиссии изучили поступившие предложения на участие в открытом запросе предложений в электронной форме. Результаты оценки сведены в Сводный отчет экспертной группы.</w:t>
      </w:r>
    </w:p>
    <w:p w:rsidR="00E07613" w:rsidRDefault="00E07613" w:rsidP="00E07613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Закупочной комиссии предлагается одобрить Сводный отчет экспертной группы.</w:t>
      </w: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2. Об отклонении предложений на участие в открытом запросе предложений в электронной форме. </w:t>
      </w: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Трайтек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Инфосистемс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6452080563, КПП 645201001, адрес: 410009, г. Саратов Проспект им. 50 лет Октября д. 4/10 офис 6) не отвечает условиям открытого запроса предложений в электронной форме, поскольку содержит существенные нарушения требований закупочной документации, а именно: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-Не соответствует п. 6.2.1. закупочной документации: участник не представил документы бухгалтерской отчетности за 2015-2016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г.г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. Участник закупки не приложил к своей заявке документы подтверждающие связь с производителем  TARGET и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Xerox</w:t>
      </w:r>
      <w:proofErr w:type="spellEnd"/>
      <w:r>
        <w:rPr>
          <w:rFonts w:ascii="Times New Roman" w:hAnsi="Times New Roman" w:cs="Times New Roman"/>
          <w:color w:val="000000"/>
          <w:sz w:val="24"/>
        </w:rPr>
        <w:t>», что не соответствует требованиям  п.4.4. ТЗ. Участник закупки предложил аналогичный товар от других производителей, но не предоставил документов в соответствии с п.2.2.1 ТЗ.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  <w:t xml:space="preserve">  Предлагается отклонить данное предложение на участие в открытом запросе предложений в электронной форме.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 xml:space="preserve">ООО "СЦ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Техносерв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6455023531, КПП 645001001, адрес: 410002, г. Саратов  Набережная Космонавтов  д.5) не отвечает условиям открытого запроса предложений в электронной форме, поскольку содержит существенные нарушения требований закупочной документации, а именно: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-Участник закупки не приложил к своей заявке документы подтверждающие связь с производителем 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Hewlett-Packard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Xerox</w:t>
      </w:r>
      <w:proofErr w:type="spellEnd"/>
      <w:r>
        <w:rPr>
          <w:rFonts w:ascii="Times New Roman" w:hAnsi="Times New Roman" w:cs="Times New Roman"/>
          <w:color w:val="000000"/>
          <w:sz w:val="24"/>
        </w:rPr>
        <w:t>», что не соответствует требованиям п.4.4. ТЗ.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  <w:t>Предлагается отклонить данное предложение на участие в открытом запросе предложений в электронной форме.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>ООО «Регион-Ресурс»</w:t>
      </w:r>
      <w:r>
        <w:rPr>
          <w:rFonts w:ascii="Times New Roman" w:hAnsi="Times New Roman" w:cs="Times New Roman"/>
          <w:color w:val="000000"/>
          <w:sz w:val="24"/>
        </w:rPr>
        <w:t xml:space="preserve"> (ИНН 7716666531, КПП 771601001, адрес: 129329, г. Москва, ул. Кольская д.2 корп.6 этаж II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пом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XV ком.8) не отвечает условиям открытого запроса предложений в электронной форме, поскольку содержит существенные нарушения требований закупочной документации, а именно: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-не соответствует п. 5.2.2. закупочной документации. В составе заявки участником представлены документы бухгалтерской отчетности. Ряд финансовых показателей выходят за рамки нормальных диапазонов. Достаточно высок период оборота кредиторской и дебиторской задолженности, уровень заемного капитала находится на высоком уровне. Совокупность вышеперечисленных факторов, снижающих оценочный балл, является достаточным основанием для отклонения.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  <w:t>Предлагается отклонить данное предложение на участие в открытом запросе предложений в электронной форме.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>ООО "ОФИС МАРКЕТ"</w:t>
      </w:r>
      <w:r>
        <w:rPr>
          <w:rFonts w:ascii="Times New Roman" w:hAnsi="Times New Roman" w:cs="Times New Roman"/>
          <w:color w:val="000000"/>
          <w:sz w:val="24"/>
        </w:rPr>
        <w:t xml:space="preserve"> (ИНН 2801230151, КПП 280101001, адрес: 675000, Амурская область,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4"/>
        </w:rPr>
        <w:t>.Б</w:t>
      </w:r>
      <w:proofErr w:type="gramEnd"/>
      <w:r>
        <w:rPr>
          <w:rFonts w:ascii="Times New Roman" w:hAnsi="Times New Roman" w:cs="Times New Roman"/>
          <w:color w:val="000000"/>
          <w:sz w:val="24"/>
        </w:rPr>
        <w:t>лаговещенск</w:t>
      </w:r>
      <w:proofErr w:type="spellEnd"/>
      <w:r>
        <w:rPr>
          <w:rFonts w:ascii="Times New Roman" w:hAnsi="Times New Roman" w:cs="Times New Roman"/>
          <w:color w:val="000000"/>
          <w:sz w:val="24"/>
        </w:rPr>
        <w:t>, ул. Красноармейская, 125 этаж 1) не отвечает условиям открытого запроса предложений в электронной форме , поскольку содержит существенные нарушения требований закупочной документации, а именно: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 xml:space="preserve">-Не соответствует п. 5.2.2. закупочной документации: участник образован 17.04.2017г. Риск-фактор: срок существования компании менее года. 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составе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заявки представлена бухгалтерская отчетность за период 17.04.2017-30.09.2017 за данный период некоторые финансовые показатели выходят за рамки норм, в частности уровень заемного капитала находится на высоком уровне. Предложение участника, в результате применения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-весового подхода оценки финансовых показателей и показателей бизнес-риска, набирает менее 0,45 баллов. 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-Участник закупки не приложил к своей заявке документы подтверждающие связь с производителем 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Hewlett-Packard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Xerox</w:t>
      </w:r>
      <w:proofErr w:type="spellEnd"/>
      <w:r>
        <w:rPr>
          <w:rFonts w:ascii="Times New Roman" w:hAnsi="Times New Roman" w:cs="Times New Roman"/>
          <w:color w:val="000000"/>
          <w:sz w:val="24"/>
        </w:rPr>
        <w:t>», что не соответствует требованиям п.4.4. ТЗ.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  <w:t xml:space="preserve">  Предлагается отклонить данное предложение на участие в открытом запросе предложений в электронной форме.</w:t>
      </w: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3. 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>О признании предложений на участие в открытом запросе предложений в электронной форме отвечающим условиям открытого запроса предложений в электронной форме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. </w:t>
      </w: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ФАМ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ГРУПП"</w:t>
      </w:r>
      <w:r>
        <w:rPr>
          <w:rFonts w:ascii="Times New Roman" w:hAnsi="Times New Roman" w:cs="Times New Roman"/>
          <w:color w:val="000000"/>
          <w:sz w:val="24"/>
        </w:rPr>
        <w:t xml:space="preserve"> (ИНН 6317108678, КПП 631701001, адрес: 443099, г. Самара, ул. Стрелка реки Самары, строение 1 офис 2);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"АКСУС-САМАРА"</w:t>
      </w:r>
      <w:r>
        <w:rPr>
          <w:rFonts w:ascii="Times New Roman" w:hAnsi="Times New Roman" w:cs="Times New Roman"/>
          <w:color w:val="000000"/>
          <w:sz w:val="24"/>
        </w:rPr>
        <w:t xml:space="preserve"> (ИНН 6311114844, КПП 631101001, адрес: 443070, г. Самара, ул. Партизанская д.86,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помещ</w:t>
      </w:r>
      <w:proofErr w:type="spellEnd"/>
      <w:r>
        <w:rPr>
          <w:rFonts w:ascii="Times New Roman" w:hAnsi="Times New Roman" w:cs="Times New Roman"/>
          <w:color w:val="000000"/>
          <w:sz w:val="24"/>
        </w:rPr>
        <w:t>. 110/1);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Прайм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7718283245, КПП 771801001, адрес: 107150, г. Москва ул. Бойцовая д.17, корп.3 офис 25);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"ТЦ РОУК"</w:t>
      </w:r>
      <w:r>
        <w:rPr>
          <w:rFonts w:ascii="Times New Roman" w:hAnsi="Times New Roman" w:cs="Times New Roman"/>
          <w:color w:val="000000"/>
          <w:sz w:val="24"/>
        </w:rPr>
        <w:t xml:space="preserve"> (ИНН 7703069190, КПП 771501001, адрес: 127018, г. Москва ул. Складочная д.1 стр.10);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</w:t>
      </w:r>
    </w:p>
    <w:p w:rsidR="00E07613" w:rsidRDefault="00E07613" w:rsidP="00E076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признаются удовлетворяющими условиям открытого запроса предложений в электронной форме.</w:t>
      </w: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4. Об утверждении предварительного ранжирования предложений на участие в открытом запросе предложений в электронной форме</w:t>
      </w:r>
    </w:p>
    <w:p w:rsidR="00E07613" w:rsidRDefault="00E07613" w:rsidP="00E07613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критериями и процедурами оценки предлагается ранжировать предложения на участие в открытом запросе предложений в электронной форме следующим образом:</w:t>
      </w:r>
    </w:p>
    <w:p w:rsidR="00060129" w:rsidRDefault="00060129" w:rsidP="00E07613">
      <w:pPr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07613" w:rsidRDefault="00E07613" w:rsidP="00E07613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Прайм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7718283245, КПП 771801001, адрес: 107150, г. Москва ул. Бойцовая д.17, корп.3 офис 25); со следующими условиями предложения: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5 704 596,00 руб. без НДС;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3,45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"АКСУС-САМАРА"</w:t>
      </w:r>
      <w:r>
        <w:rPr>
          <w:rFonts w:ascii="Times New Roman" w:hAnsi="Times New Roman" w:cs="Times New Roman"/>
          <w:color w:val="000000"/>
          <w:sz w:val="24"/>
        </w:rPr>
        <w:t xml:space="preserve"> (ИНН 6311114844, КПП 631101001, адрес: 443070, г. Самара, ул. Партизанская д.86,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помещ</w:t>
      </w:r>
      <w:proofErr w:type="spellEnd"/>
      <w:r>
        <w:rPr>
          <w:rFonts w:ascii="Times New Roman" w:hAnsi="Times New Roman" w:cs="Times New Roman"/>
          <w:color w:val="000000"/>
          <w:sz w:val="24"/>
        </w:rPr>
        <w:t>. 110/1); со следующими условиями предложения: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6 444 817,50 руб. без НДС;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3,26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третье место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 со следующими условиями предложения: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6 965 125,00 руб. без НДС;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3,11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четвертое место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ФАМ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ГРУПП"</w:t>
      </w:r>
      <w:r>
        <w:rPr>
          <w:rFonts w:ascii="Times New Roman" w:hAnsi="Times New Roman" w:cs="Times New Roman"/>
          <w:color w:val="000000"/>
          <w:sz w:val="24"/>
        </w:rPr>
        <w:t xml:space="preserve"> (ИНН 6317108678, КПП 631701001, адрес: 443099, г. Самара, ул. Стрелка реки Самары, строение 1 офис 2); со следующими условиями предложения: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6 432 003,00 руб. без НДС;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3,06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пятое место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"ТЦ РОУК"</w:t>
      </w:r>
      <w:r>
        <w:rPr>
          <w:rFonts w:ascii="Times New Roman" w:hAnsi="Times New Roman" w:cs="Times New Roman"/>
          <w:color w:val="000000"/>
          <w:sz w:val="24"/>
        </w:rPr>
        <w:t xml:space="preserve"> (ИНН 7703069190, КПП 771501001, адрес: 127018, г. Москва ул. Складочная д.1 стр.10); со следующими условиями предложения: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7 984 550,00 руб. без НДС;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2,78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шестое место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7 866 419,00 руб. без НДС;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2,73</w:t>
      </w:r>
    </w:p>
    <w:p w:rsidR="00E07613" w:rsidRDefault="00E07613" w:rsidP="00E07613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>5. О проведении процедуры переторжки.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проведении процедуры переторжки среди участников открытого запроса предложений в электронной форме, предложения которых признаны соответствующими условиям открытого запроса предложений в электронной форме.</w:t>
      </w:r>
    </w:p>
    <w:p w:rsidR="00E07613" w:rsidRDefault="00E07613" w:rsidP="00E07613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Принять к сведению Сводный отчет экспертной группы.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Отклонить предложения на участие в открытом запросе предложений в электронной форме:</w:t>
      </w:r>
    </w:p>
    <w:p w:rsidR="00E07613" w:rsidRDefault="00E07613" w:rsidP="00E076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По лоту 1: </w:t>
      </w:r>
      <w:r>
        <w:rPr>
          <w:rFonts w:ascii="Times New Roman" w:hAnsi="Times New Roman" w:cs="Times New Roman"/>
          <w:color w:val="000000"/>
          <w:sz w:val="24"/>
        </w:rPr>
        <w:t xml:space="preserve">Картриджи для копировальной техники предложения </w:t>
      </w: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Трайтек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Инфосистемс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", ООО "СЦ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Техносерв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", ООО «Регион-Ресурс», ООО "ОФИС МАРКЕТ";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Признать предложения на участие в открытом запросе предложений в электронной форме отвечающими условиям открытого запроса предложений в электронной форме</w:t>
      </w:r>
    </w:p>
    <w:p w:rsidR="00E07613" w:rsidRDefault="00E07613" w:rsidP="00E07613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По лоту 1: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Прайм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7718283245, КПП 771801001, адрес: 107150, г. Москва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ул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4"/>
        </w:rPr>
        <w:t>Бойцовая д.17, корп.3 офис 25);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"АКСУС-САМАРА"</w:t>
      </w:r>
      <w:r>
        <w:rPr>
          <w:rFonts w:ascii="Times New Roman" w:hAnsi="Times New Roman" w:cs="Times New Roman"/>
          <w:color w:val="000000"/>
          <w:sz w:val="24"/>
        </w:rPr>
        <w:t xml:space="preserve"> (ИНН 6311114844, КПП 631101001, адрес: 443070, г. Самара, ул. Партизанская д.86,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помещ</w:t>
      </w:r>
      <w:proofErr w:type="spellEnd"/>
      <w:r>
        <w:rPr>
          <w:rFonts w:ascii="Times New Roman" w:hAnsi="Times New Roman" w:cs="Times New Roman"/>
          <w:color w:val="000000"/>
          <w:sz w:val="24"/>
        </w:rPr>
        <w:t>. 110/1);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ФАМ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ГРУПП"</w:t>
      </w:r>
      <w:r>
        <w:rPr>
          <w:rFonts w:ascii="Times New Roman" w:hAnsi="Times New Roman" w:cs="Times New Roman"/>
          <w:color w:val="000000"/>
          <w:sz w:val="24"/>
        </w:rPr>
        <w:t xml:space="preserve"> (ИНН 6317108678, КПП 631701001, адрес: 443099, г. Самара, ул. Стрелка реки Самары, строение 1 офис 2);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"ТЦ РОУК"</w:t>
      </w:r>
      <w:r>
        <w:rPr>
          <w:rFonts w:ascii="Times New Roman" w:hAnsi="Times New Roman" w:cs="Times New Roman"/>
          <w:color w:val="000000"/>
          <w:sz w:val="24"/>
        </w:rPr>
        <w:t xml:space="preserve"> (ИНН 7703069190, КПП 771501001, адрес: 127018, г. Москва ул. Складочная д.1 стр.10);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>Утвердить предварительный ранжир предложений на участие в открытом запросе предложений в электронной форме.</w:t>
      </w:r>
    </w:p>
    <w:p w:rsidR="00E07613" w:rsidRDefault="00E07613" w:rsidP="00E0761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</w:t>
      </w:r>
      <w:r>
        <w:rPr>
          <w:rFonts w:ascii="Times New Roman" w:hAnsi="Times New Roman" w:cs="Times New Roman"/>
          <w:color w:val="000000"/>
          <w:sz w:val="24"/>
        </w:rPr>
        <w:tab/>
        <w:t>Организовать и провести процедуру переторжки в соответствии с правилами, определенными закупочной документацией открытого запроса предложений в электронной форме и электронной торговой площадкой.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5.1.</w:t>
      </w:r>
      <w:r>
        <w:rPr>
          <w:rFonts w:ascii="Times New Roman" w:hAnsi="Times New Roman" w:cs="Times New Roman"/>
          <w:color w:val="000000"/>
          <w:sz w:val="24"/>
        </w:rPr>
        <w:tab/>
        <w:t>Процедуру переторжки провести в заочной (электронной) форме.</w:t>
      </w:r>
    </w:p>
    <w:p w:rsidR="00E07613" w:rsidRDefault="00E07613" w:rsidP="00E0761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5.2.</w:t>
      </w:r>
      <w:r>
        <w:rPr>
          <w:rFonts w:ascii="Times New Roman" w:hAnsi="Times New Roman" w:cs="Times New Roman"/>
          <w:color w:val="000000"/>
          <w:sz w:val="24"/>
        </w:rPr>
        <w:tab/>
        <w:t>Провести процедуру заочной переторжки на электронной торговой площадке ОАО "Единая электронная торговая площадка" www.roseltorg.ru в соответствии с функционалом электронной торговой площадки.</w:t>
      </w: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07613" w:rsidRDefault="00E07613" w:rsidP="00E0761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E07613" w:rsidSect="00E07613">
      <w:footerReference w:type="default" r:id="rId8"/>
      <w:pgSz w:w="11906" w:h="16838"/>
      <w:pgMar w:top="851" w:right="850" w:bottom="1134" w:left="1701" w:header="708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613" w:rsidRDefault="00E07613" w:rsidP="00E07613">
      <w:pPr>
        <w:spacing w:after="0" w:line="240" w:lineRule="auto"/>
      </w:pPr>
      <w:r>
        <w:separator/>
      </w:r>
    </w:p>
  </w:endnote>
  <w:endnote w:type="continuationSeparator" w:id="0">
    <w:p w:rsidR="00E07613" w:rsidRDefault="00E07613" w:rsidP="00E0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13" w:rsidRDefault="00E07613" w:rsidP="00E07613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№12935/ОЗП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ППР</w:t>
    </w:r>
  </w:p>
  <w:p w:rsidR="00E07613" w:rsidRDefault="00E07613" w:rsidP="00E07613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оценке предложений на участие в открытом запросе предложений в электронной форме</w:t>
    </w:r>
  </w:p>
  <w:p w:rsidR="00E07613" w:rsidRDefault="00E07613" w:rsidP="00E07613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E07613" w:rsidRDefault="00E07613" w:rsidP="00E07613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E07613" w:rsidRPr="00E07613" w:rsidRDefault="00E07613" w:rsidP="00E07613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060129">
      <w:rPr>
        <w:rFonts w:ascii="Times New Roman" w:hAnsi="Times New Roman" w:cs="Times New Roman"/>
        <w:noProof/>
        <w:color w:val="000000"/>
        <w:sz w:val="24"/>
      </w:rPr>
      <w:t>5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613" w:rsidRDefault="00E07613" w:rsidP="00E07613">
      <w:pPr>
        <w:spacing w:after="0" w:line="240" w:lineRule="auto"/>
      </w:pPr>
      <w:r>
        <w:separator/>
      </w:r>
    </w:p>
  </w:footnote>
  <w:footnote w:type="continuationSeparator" w:id="0">
    <w:p w:rsidR="00E07613" w:rsidRDefault="00E07613" w:rsidP="00E076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613"/>
    <w:rsid w:val="00060129"/>
    <w:rsid w:val="005526E0"/>
    <w:rsid w:val="007729EB"/>
    <w:rsid w:val="00E0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61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7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7613"/>
  </w:style>
  <w:style w:type="paragraph" w:styleId="a7">
    <w:name w:val="footer"/>
    <w:basedOn w:val="a"/>
    <w:link w:val="a8"/>
    <w:uiPriority w:val="99"/>
    <w:unhideWhenUsed/>
    <w:rsid w:val="00E07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76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61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7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7613"/>
  </w:style>
  <w:style w:type="paragraph" w:styleId="a7">
    <w:name w:val="footer"/>
    <w:basedOn w:val="a"/>
    <w:link w:val="a8"/>
    <w:uiPriority w:val="99"/>
    <w:unhideWhenUsed/>
    <w:rsid w:val="00E07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7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dcterms:created xsi:type="dcterms:W3CDTF">2018-03-30T10:49:00Z</dcterms:created>
  <dcterms:modified xsi:type="dcterms:W3CDTF">2018-03-30T10:49:00Z</dcterms:modified>
</cp:coreProperties>
</file>